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53" w:rsidRPr="005717EF" w:rsidRDefault="00B72753" w:rsidP="003F3D98">
      <w:pPr>
        <w:tabs>
          <w:tab w:val="left" w:pos="1890"/>
          <w:tab w:val="center" w:pos="7285"/>
        </w:tabs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36"/>
          <w:szCs w:val="36"/>
        </w:rPr>
      </w:pPr>
      <w:r w:rsidRPr="005717EF">
        <w:rPr>
          <w:rFonts w:ascii="Times New Roman" w:hAnsi="Times New Roman" w:cs="Times New Roman"/>
          <w:b/>
          <w:i/>
          <w:color w:val="171717" w:themeColor="background2" w:themeShade="1A"/>
          <w:sz w:val="36"/>
          <w:szCs w:val="36"/>
        </w:rPr>
        <w:t>Информация о персональном составе педагогических работников</w:t>
      </w:r>
    </w:p>
    <w:p w:rsidR="003F3D98" w:rsidRPr="005717EF" w:rsidRDefault="003F3D98" w:rsidP="003F3D98">
      <w:pPr>
        <w:tabs>
          <w:tab w:val="left" w:pos="1890"/>
          <w:tab w:val="center" w:pos="7285"/>
        </w:tabs>
        <w:jc w:val="center"/>
        <w:rPr>
          <w:rFonts w:ascii="Times New Roman" w:hAnsi="Times New Roman" w:cs="Times New Roman"/>
          <w:b/>
          <w:i/>
          <w:color w:val="171717" w:themeColor="background2" w:themeShade="1A"/>
          <w:sz w:val="36"/>
          <w:szCs w:val="36"/>
        </w:rPr>
      </w:pPr>
      <w:r w:rsidRPr="005717EF">
        <w:rPr>
          <w:rFonts w:ascii="Times New Roman" w:hAnsi="Times New Roman" w:cs="Times New Roman"/>
          <w:b/>
          <w:i/>
          <w:color w:val="171717" w:themeColor="background2" w:themeShade="1A"/>
          <w:sz w:val="36"/>
          <w:szCs w:val="36"/>
        </w:rPr>
        <w:t>2024-2025 учебный год.</w:t>
      </w:r>
    </w:p>
    <w:tbl>
      <w:tblPr>
        <w:tblStyle w:val="a3"/>
        <w:tblW w:w="15276" w:type="dxa"/>
        <w:tblLayout w:type="fixed"/>
        <w:tblLook w:val="04A0"/>
      </w:tblPr>
      <w:tblGrid>
        <w:gridCol w:w="1951"/>
        <w:gridCol w:w="1418"/>
        <w:gridCol w:w="1559"/>
        <w:gridCol w:w="2126"/>
        <w:gridCol w:w="1985"/>
        <w:gridCol w:w="1559"/>
        <w:gridCol w:w="850"/>
        <w:gridCol w:w="2552"/>
        <w:gridCol w:w="567"/>
        <w:gridCol w:w="709"/>
      </w:tblGrid>
      <w:tr w:rsidR="00E048F5" w:rsidRPr="003F3D98" w:rsidTr="005717EF">
        <w:trPr>
          <w:cantSplit/>
          <w:trHeight w:val="2546"/>
        </w:trPr>
        <w:tc>
          <w:tcPr>
            <w:tcW w:w="1951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2126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Наименование подготовки и (или) специальности</w:t>
            </w:r>
          </w:p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Ученая степень, учёное звание, награды и грамоты</w:t>
            </w:r>
          </w:p>
        </w:tc>
        <w:tc>
          <w:tcPr>
            <w:tcW w:w="850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52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567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709" w:type="dxa"/>
            <w:shd w:val="clear" w:color="auto" w:fill="9CC2E5" w:themeFill="accent1" w:themeFillTint="99"/>
            <w:textDirection w:val="btLr"/>
            <w:vAlign w:val="center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D98">
              <w:rPr>
                <w:rFonts w:ascii="Times New Roman" w:hAnsi="Times New Roman"/>
                <w:b/>
                <w:sz w:val="24"/>
                <w:szCs w:val="24"/>
              </w:rPr>
              <w:t>Стаж по специальности</w:t>
            </w:r>
          </w:p>
        </w:tc>
      </w:tr>
      <w:tr w:rsidR="00E048F5" w:rsidRPr="00177527" w:rsidTr="003F3D98">
        <w:trPr>
          <w:trHeight w:val="2546"/>
        </w:trPr>
        <w:tc>
          <w:tcPr>
            <w:tcW w:w="1951" w:type="dxa"/>
          </w:tcPr>
          <w:p w:rsidR="00B72753" w:rsidRPr="00E048F5" w:rsidRDefault="00B72753" w:rsidP="003F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 w:cs="Times New Roman"/>
                <w:b/>
                <w:sz w:val="24"/>
                <w:szCs w:val="24"/>
              </w:rPr>
              <w:t>Шехматов</w:t>
            </w:r>
            <w:proofErr w:type="spellEnd"/>
            <w:r w:rsidRPr="00E0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418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Директор школы</w:t>
            </w:r>
          </w:p>
        </w:tc>
        <w:tc>
          <w:tcPr>
            <w:tcW w:w="1559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</w:tcPr>
          <w:p w:rsidR="00E048F5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Балашовский</w:t>
            </w:r>
            <w:proofErr w:type="spell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филиал Саратовского государственного универси</w:t>
            </w:r>
            <w:r w:rsidR="00E048F5"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тета имени </w:t>
            </w:r>
          </w:p>
          <w:p w:rsidR="00B72753" w:rsidRPr="003F3D98" w:rsidRDefault="00E048F5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Н. Г. Чернышевского,</w:t>
            </w:r>
            <w:r w:rsidR="00B72753"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2001 </w:t>
            </w: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Физика, 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 физики и информатики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753" w:rsidRPr="003F3D98" w:rsidRDefault="00B72753" w:rsidP="003F3D98">
            <w:pPr>
              <w:pStyle w:val="a5"/>
              <w:ind w:left="8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Почетный работник сферы образования Российской Федерации, Почетная грамота </w:t>
            </w:r>
            <w:proofErr w:type="spellStart"/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Министерс</w:t>
            </w:r>
            <w:r w:rsidR="005717EF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тва</w:t>
            </w:r>
            <w:proofErr w:type="spellEnd"/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образования и науки РФ.</w:t>
            </w: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Саратовский институт повышения квалификации и переподготовки работников образования по программе «Менеджмент организации»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13.12.2008г.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«Российский экономический университет имени Г.В. Плеханова» по программе «Педагогическое образование: преподаватель (учитель) математики» в объёме 504 часа. 18.06.2018 г.</w:t>
            </w:r>
          </w:p>
        </w:tc>
        <w:tc>
          <w:tcPr>
            <w:tcW w:w="567" w:type="dxa"/>
          </w:tcPr>
          <w:p w:rsidR="00B72753" w:rsidRPr="003F3D98" w:rsidRDefault="00B72753" w:rsidP="003F3D98">
            <w:pPr>
              <w:pStyle w:val="a5"/>
              <w:ind w:lef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pStyle w:val="a5"/>
              <w:ind w:righ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24</w:t>
            </w:r>
          </w:p>
        </w:tc>
      </w:tr>
      <w:tr w:rsidR="00E048F5" w:rsidRPr="00177527" w:rsidTr="003F3D98">
        <w:trPr>
          <w:trHeight w:val="5519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Шехматова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 Татьяна Александровна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Заместитель директо</w:t>
            </w:r>
            <w:r w:rsidR="003F3D98"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ра </w:t>
            </w:r>
          </w:p>
        </w:tc>
        <w:tc>
          <w:tcPr>
            <w:tcW w:w="1559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Балашовский</w:t>
            </w:r>
            <w:proofErr w:type="spell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Филиал СГУ имени Н.Г.Чернышевского, 2001 год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Физика, Учитель физики и информатики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753" w:rsidRPr="003F3D98" w:rsidRDefault="00B72753" w:rsidP="003F3D98">
            <w:pPr>
              <w:pStyle w:val="a5"/>
              <w:ind w:left="8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«Российский экономический университет имени Г.В.Плеханова»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«Педагогическое образование: преподаватель (учитель) начальных классов» в объёме 504 часа. «Педагогическое образование: преподаватель (учитель) математики» в объёме 504 часа. 18.06.2018г.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Использование библиотеки </w:t>
            </w: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цифрового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образовательного контента в учебной  деятельности 2023г.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pStyle w:val="a5"/>
              <w:ind w:lef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pStyle w:val="a5"/>
              <w:ind w:right="3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22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>Феонычева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59" w:type="dxa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6" w:type="dxa"/>
          </w:tcPr>
          <w:p w:rsidR="00B72753" w:rsidRPr="00177527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4CF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hAnsi="Times New Roman"/>
                <w:sz w:val="24"/>
                <w:szCs w:val="24"/>
              </w:rPr>
              <w:t xml:space="preserve"> Ульяновский государственный педагогический университет имени И.Н. Ульянова, 2011 год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Институт стратегии развития образования (Цифровая экосистема)</w:t>
            </w:r>
          </w:p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F3D98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F3D98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руководителя, 2022 год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Пономарев Андрей Александрович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 xml:space="preserve"> информатик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а, физика, вероятность и статистика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, Волгоградский Государственный социально-педагогический университет,</w:t>
            </w:r>
          </w:p>
          <w:p w:rsidR="00B72753" w:rsidRPr="001504CF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30 июня 2014 г</w:t>
            </w:r>
          </w:p>
        </w:tc>
        <w:tc>
          <w:tcPr>
            <w:tcW w:w="1985" w:type="dxa"/>
          </w:tcPr>
          <w:p w:rsidR="00B72753" w:rsidRPr="001504CF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Содержательные аспекты реализации требований обновленных ФГОС НОО, ФГОС ООО (72 часа)  2022 г.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СОО по предмету "Математика" 2023г.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библиотеки цифрового образовательного контента в учебной  деятельности 2023 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sz w:val="24"/>
                <w:szCs w:val="24"/>
              </w:rPr>
              <w:t>Мамонтова Наталья Геннадьевна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B72753" w:rsidRPr="001504CF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школа, английский язык, русский язык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Среднее специальное, Дубовское педагогическое училище им. В. И. Ленина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1985 год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 начальных классов,</w:t>
            </w:r>
          </w:p>
          <w:p w:rsidR="00B72753" w:rsidRPr="001504CF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4CF">
              <w:rPr>
                <w:rFonts w:ascii="Times New Roman" w:hAnsi="Times New Roman"/>
                <w:sz w:val="24"/>
                <w:szCs w:val="24"/>
              </w:rPr>
              <w:t>Учитель английского языка в начальных классах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numPr>
                <w:ilvl w:val="0"/>
                <w:numId w:val="2"/>
              </w:numPr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Институт стратегии развития образования (Цифровая экосистема)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«Разговоры о важном»: система работы классного руководителя (куратора)» на портале «Цифровая экосистема ДПО». 2022 год</w:t>
            </w:r>
            <w:proofErr w:type="gramEnd"/>
          </w:p>
          <w:p w:rsidR="00B72753" w:rsidRPr="003F3D98" w:rsidRDefault="00B72753" w:rsidP="003F3D98">
            <w:pPr>
              <w:pStyle w:val="a5"/>
              <w:numPr>
                <w:ilvl w:val="0"/>
                <w:numId w:val="2"/>
              </w:numPr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«Проектирование и реализация воспитательного процесса в работе </w:t>
            </w: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классного руководителя»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2022 год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библиотеки цифрового образовательного контента в учебной  деятельности 2023 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Пономарева Анастасия Сергеевна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, Волгоградский Государственный социально-педагогический университет,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30 июня 2014 г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Содержательные аспекты реализации требований обновленных ФГОС НОО, ФГОС ООО (72 часа) 2022  г.</w:t>
            </w:r>
          </w:p>
          <w:p w:rsidR="00B72753" w:rsidRPr="003F3D98" w:rsidRDefault="00B72753" w:rsidP="003F3D98">
            <w:pPr>
              <w:pStyle w:val="a5"/>
              <w:numPr>
                <w:ilvl w:val="0"/>
                <w:numId w:val="2"/>
              </w:numPr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библиотеки цифрового образовательного контента в учебной  деятельности 2023 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3D98" w:rsidRPr="00177527" w:rsidTr="003F3D98">
        <w:trPr>
          <w:trHeight w:val="41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>Феонычев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8B4">
              <w:rPr>
                <w:rFonts w:ascii="Times New Roman" w:hAnsi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648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648B4">
              <w:rPr>
                <w:rFonts w:ascii="Times New Roman" w:hAnsi="Times New Roman"/>
                <w:sz w:val="24"/>
                <w:szCs w:val="24"/>
              </w:rPr>
              <w:t>обществозна</w:t>
            </w:r>
            <w:r w:rsidR="005717EF">
              <w:rPr>
                <w:rFonts w:ascii="Times New Roman" w:hAnsi="Times New Roman"/>
                <w:sz w:val="24"/>
                <w:szCs w:val="24"/>
              </w:rPr>
              <w:t>-</w:t>
            </w:r>
            <w:r w:rsidRPr="005648B4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5648B4">
              <w:rPr>
                <w:rFonts w:ascii="Times New Roman" w:hAnsi="Times New Roman"/>
                <w:sz w:val="24"/>
                <w:szCs w:val="24"/>
              </w:rPr>
              <w:t>, ОДНК</w:t>
            </w:r>
            <w:r>
              <w:rPr>
                <w:rFonts w:ascii="Times New Roman" w:hAnsi="Times New Roman"/>
                <w:sz w:val="24"/>
                <w:szCs w:val="24"/>
              </w:rPr>
              <w:t>НР</w:t>
            </w:r>
          </w:p>
        </w:tc>
        <w:tc>
          <w:tcPr>
            <w:tcW w:w="2126" w:type="dxa"/>
          </w:tcPr>
          <w:p w:rsidR="001D636E" w:rsidRPr="003F3D98" w:rsidRDefault="00B72753" w:rsidP="001D636E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 w:rsidR="001D636E"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Самарский государственный </w:t>
            </w:r>
            <w:r w:rsidR="001D636E">
              <w:rPr>
                <w:rFonts w:ascii="Times New Roman" w:eastAsiaTheme="minorHAnsi" w:hAnsi="Times New Roman" w:cstheme="minorBidi"/>
                <w:sz w:val="24"/>
                <w:szCs w:val="24"/>
              </w:rPr>
              <w:t>педагогический университет.</w:t>
            </w:r>
            <w:r w:rsidR="001D636E"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2001 г.</w:t>
            </w:r>
          </w:p>
          <w:p w:rsidR="00B72753" w:rsidRPr="003F3D98" w:rsidRDefault="00B72753" w:rsidP="001D636E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История, учитель истории и социально-политических дисциплин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Кандидат </w:t>
            </w:r>
            <w:proofErr w:type="spellStart"/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историчес</w:t>
            </w:r>
            <w:r w:rsid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ких</w:t>
            </w:r>
            <w:proofErr w:type="spellEnd"/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наук 2017 г.</w:t>
            </w:r>
          </w:p>
          <w:p w:rsidR="00B72753" w:rsidRPr="003F3D98" w:rsidRDefault="00B72753" w:rsidP="00E55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04CF">
              <w:rPr>
                <w:rFonts w:ascii="Times New Roman" w:hAnsi="Times New Roman"/>
                <w:sz w:val="24"/>
                <w:szCs w:val="24"/>
              </w:rPr>
              <w:t>Благодарст</w:t>
            </w:r>
            <w:r w:rsidR="003F3D98">
              <w:rPr>
                <w:rFonts w:ascii="Times New Roman" w:hAnsi="Times New Roman"/>
                <w:sz w:val="24"/>
                <w:szCs w:val="24"/>
              </w:rPr>
              <w:t>-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>венное</w:t>
            </w:r>
            <w:proofErr w:type="spellEnd"/>
            <w:proofErr w:type="gramEnd"/>
            <w:r w:rsidRPr="001504CF">
              <w:rPr>
                <w:rFonts w:ascii="Times New Roman" w:hAnsi="Times New Roman"/>
                <w:sz w:val="24"/>
                <w:szCs w:val="24"/>
              </w:rPr>
              <w:t xml:space="preserve"> письмо </w:t>
            </w:r>
            <w:proofErr w:type="spellStart"/>
            <w:r w:rsidRPr="001504CF">
              <w:rPr>
                <w:rFonts w:ascii="Times New Roman" w:hAnsi="Times New Roman"/>
                <w:sz w:val="24"/>
                <w:szCs w:val="24"/>
              </w:rPr>
              <w:t>министерс</w:t>
            </w:r>
            <w:r w:rsidR="005717EF">
              <w:rPr>
                <w:rFonts w:ascii="Times New Roman" w:hAnsi="Times New Roman"/>
                <w:sz w:val="24"/>
                <w:szCs w:val="24"/>
              </w:rPr>
              <w:t>-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>тва</w:t>
            </w:r>
            <w:proofErr w:type="spellEnd"/>
            <w:r w:rsidRPr="001504CF">
              <w:rPr>
                <w:rFonts w:ascii="Times New Roman" w:hAnsi="Times New Roman"/>
                <w:sz w:val="24"/>
                <w:szCs w:val="24"/>
              </w:rPr>
              <w:t xml:space="preserve"> образования и науки Ульяновской области. 2016 г</w:t>
            </w: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B72753" w:rsidRPr="001D636E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Диплом о профессиональной переподготовке представляет право на ведение профессиональной деятельности в сфере «Философия», диплом № 180000104019 от 25.07.2017 г., ФГБОУ </w:t>
            </w: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ВО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«Московский государственный университет технологий и управления имени К.Г. Разумовского (ПКУ)»; </w:t>
            </w: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Диплом о профессиональной переподготовке по программе «Государственное и муниципальное управление», Руководитель образовательного учреждения, диплом № 7827 00025344 от 22.12.2017 г, 700 часов, Автономная некоммерческая организация дополнительного профессионального образования «Институт управления и права»; Диплом о профессиональной переподготовке по программе «Педагогика и методика преподавания отдельных дисциплин (модулей) по программам высшего образования (история и обществознание)», диплом № 731800171635 от 28.12.19 г. 250 часов</w:t>
            </w:r>
            <w:proofErr w:type="gramEnd"/>
          </w:p>
          <w:p w:rsidR="001D636E" w:rsidRDefault="001D636E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  <w:lang w:val="en-GB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ФГБОУ </w:t>
            </w: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ВО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«Ульяновский государственный </w:t>
            </w: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педагогический университет имени И.Н. Ульянова».</w:t>
            </w:r>
          </w:p>
          <w:p w:rsidR="000E3F89" w:rsidRPr="000E3F89" w:rsidRDefault="000E3F89" w:rsidP="000E3F89">
            <w:pPr>
              <w:pStyle w:val="a5"/>
              <w:ind w:right="-108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proofErr w:type="gramStart"/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«Разговоры о важном»: система работы классного руководителя (куратора)» на портале «Цифровая экосистема ДПО».2022 год</w:t>
            </w:r>
            <w:proofErr w:type="gramEnd"/>
          </w:p>
          <w:p w:rsidR="000E3F89" w:rsidRPr="000E3F89" w:rsidRDefault="000E3F89" w:rsidP="000E3F89">
            <w:pPr>
              <w:pStyle w:val="a5"/>
              <w:ind w:right="-108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 СОО по предмету «Обществознание» 2023 г.</w:t>
            </w:r>
          </w:p>
          <w:p w:rsidR="000E3F89" w:rsidRPr="000E3F89" w:rsidRDefault="000E3F89" w:rsidP="000E3F89">
            <w:pPr>
              <w:pStyle w:val="a5"/>
              <w:ind w:right="-108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Подготовка экспертов </w:t>
            </w:r>
            <w:proofErr w:type="gramStart"/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для работы в региональной предметной комиссии при проведении 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«История»</w:t>
            </w:r>
          </w:p>
          <w:p w:rsidR="000E3F89" w:rsidRPr="000E3F89" w:rsidRDefault="000E3F89" w:rsidP="000E3F89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  <w:lang w:val="en-GB"/>
              </w:rPr>
            </w:pPr>
            <w:r w:rsidRPr="000E3F8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Чесноков Вадим Викторович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Pr="005648B4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, Восточно-Казахстанский государственный университет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1994 г.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Почётная грамота</w:t>
            </w:r>
          </w:p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Министерства Образования Российской Федерации</w:t>
            </w:r>
          </w:p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20 февраля 2002 г.</w:t>
            </w:r>
          </w:p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№ 8/28-02</w:t>
            </w:r>
          </w:p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«Нормативно-правовое обеспечение и организационные аспекты управления физической культурой и спортом на государственном, региональном, муниципальном уровне»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2022 год.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«Реализация требований обновлённых ФГОС НОО,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ФГОС ООО в работе учителя»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2022 год.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Использование библиотеки цифрового образовательного контента в учебной  деятельности 2023 г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2</w:t>
            </w:r>
            <w:r w:rsidR="005B46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>Чеснокова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, Пятигорский Государственный Лингвистический Университет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52" w:type="dxa"/>
          </w:tcPr>
          <w:p w:rsidR="00B72753" w:rsidRPr="003F3D98" w:rsidRDefault="00B72753" w:rsidP="003F3D98">
            <w:pPr>
              <w:spacing w:line="276" w:lineRule="auto"/>
              <w:ind w:left="-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 ФГОС НОО</w:t>
            </w:r>
            <w:proofErr w:type="gramStart"/>
            <w:r w:rsidRPr="003F3D98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3F3D98">
              <w:rPr>
                <w:rFonts w:ascii="Times New Roman" w:hAnsi="Times New Roman"/>
                <w:sz w:val="24"/>
                <w:szCs w:val="24"/>
              </w:rPr>
              <w:t>ГОС ООО в работе учителя» 2022 г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Использование библиотеки </w:t>
            </w: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цифрового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образовательного контента в учебной  деятельности 2023г.</w:t>
            </w:r>
          </w:p>
        </w:tc>
        <w:tc>
          <w:tcPr>
            <w:tcW w:w="567" w:type="dxa"/>
          </w:tcPr>
          <w:p w:rsidR="00B72753" w:rsidRPr="003F3D98" w:rsidRDefault="00112A0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B72753" w:rsidRPr="00112A04" w:rsidRDefault="00112A04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A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Щербакова Татьяна Васильевна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, Тульский Государственный педагогический университет им. Л.Н. Толстого, 2000 г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Биология, химия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Высшая</w:t>
            </w:r>
          </w:p>
          <w:p w:rsidR="00B72753" w:rsidRPr="003F3D98" w:rsidRDefault="00B72753" w:rsidP="003F3D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Формирование ЕНГ на предметах </w:t>
            </w:r>
            <w:proofErr w:type="spellStart"/>
            <w:proofErr w:type="gram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цикла 2022г.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Формирование читательской грамотности на предметах ЕНЦ 2022 г.</w:t>
            </w:r>
          </w:p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Реализация требований обновленных ФГОС НОО, ФГОС ООО в работе учителя 2022 г.</w:t>
            </w:r>
          </w:p>
          <w:p w:rsidR="00B72753" w:rsidRPr="003F3D98" w:rsidRDefault="00B72753" w:rsidP="003F3D98">
            <w:pPr>
              <w:spacing w:line="276" w:lineRule="auto"/>
              <w:ind w:left="-1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 2023 г</w:t>
            </w:r>
          </w:p>
        </w:tc>
        <w:tc>
          <w:tcPr>
            <w:tcW w:w="567" w:type="dxa"/>
          </w:tcPr>
          <w:p w:rsidR="00B72753" w:rsidRPr="00177527" w:rsidRDefault="00B01917" w:rsidP="003F3D9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72753" w:rsidRDefault="00B72753" w:rsidP="003F3D9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0C56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060C56" w:rsidRPr="00E048F5" w:rsidRDefault="00060C56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Матвеева  Мария Александровна</w:t>
            </w:r>
          </w:p>
        </w:tc>
        <w:tc>
          <w:tcPr>
            <w:tcW w:w="1418" w:type="dxa"/>
            <w:vAlign w:val="center"/>
          </w:tcPr>
          <w:p w:rsidR="00060C56" w:rsidRPr="003F3D98" w:rsidRDefault="00060C56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060C56" w:rsidRDefault="00060C56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060C56" w:rsidRPr="003F3D98" w:rsidRDefault="00060C56" w:rsidP="00060C56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Липецкий государственный педагогический университет, 2014г </w:t>
            </w:r>
          </w:p>
        </w:tc>
        <w:tc>
          <w:tcPr>
            <w:tcW w:w="1985" w:type="dxa"/>
          </w:tcPr>
          <w:p w:rsidR="00060C56" w:rsidRPr="003F3D98" w:rsidRDefault="00060C56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060C56" w:rsidRPr="003F3D98" w:rsidRDefault="00060C56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60C56" w:rsidRPr="003F3D98" w:rsidRDefault="00060C56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Высшая</w:t>
            </w:r>
          </w:p>
        </w:tc>
        <w:tc>
          <w:tcPr>
            <w:tcW w:w="2552" w:type="dxa"/>
          </w:tcPr>
          <w:p w:rsidR="00060C56" w:rsidRPr="003F3D98" w:rsidRDefault="00060C56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Актуальные  педагогические технологии и методика преподавания написания сочинения в условиях организации итоговой аттестации 2022 г.</w:t>
            </w:r>
          </w:p>
        </w:tc>
        <w:tc>
          <w:tcPr>
            <w:tcW w:w="567" w:type="dxa"/>
          </w:tcPr>
          <w:p w:rsidR="00060C56" w:rsidRDefault="00060C56" w:rsidP="003F3D9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0C56" w:rsidRDefault="00060C56" w:rsidP="003F3D9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Дьякова Оксана Германовна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Начальная школа,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B72753" w:rsidRPr="003F3D98" w:rsidRDefault="00B72753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D98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 w:rsidRPr="003F3D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Ногинское</w:t>
            </w:r>
            <w:proofErr w:type="spell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педагогическое училище им. 50 </w:t>
            </w:r>
            <w:proofErr w:type="spellStart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летия</w:t>
            </w:r>
            <w:proofErr w:type="spellEnd"/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ВЛКСМ Московской области 1991 г.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spacing w:line="276" w:lineRule="auto"/>
              <w:ind w:left="-1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753" w:rsidRPr="00177527" w:rsidRDefault="00B01917" w:rsidP="003F3D9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B72753" w:rsidRDefault="00B72753" w:rsidP="003F3D9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>Адамбаева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B72753" w:rsidRPr="003F3D98" w:rsidRDefault="00B72753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4CF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3D98">
              <w:rPr>
                <w:rFonts w:ascii="Times New Roman" w:hAnsi="Times New Roman"/>
                <w:sz w:val="24"/>
                <w:szCs w:val="24"/>
              </w:rPr>
              <w:t xml:space="preserve"> Государственное образовательное учреждение среднего профессионального образования «Пермский музыкальный колледж»</w:t>
            </w:r>
          </w:p>
          <w:p w:rsidR="00B72753" w:rsidRDefault="00B72753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2009 г.</w:t>
            </w:r>
          </w:p>
          <w:p w:rsidR="006B3EB7" w:rsidRDefault="006B3EB7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EB7" w:rsidRDefault="006B3EB7" w:rsidP="006B3EB7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ФГБОУ высшего образования «Пермский государственный гуманитарно-педагогический университет» г. Пермь. 2022 г.</w:t>
            </w:r>
          </w:p>
          <w:p w:rsidR="006B3EB7" w:rsidRDefault="006B3EB7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EB7" w:rsidRPr="003F3D98" w:rsidRDefault="006B3EB7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Преподаватель игры на инструменте,</w:t>
            </w:r>
          </w:p>
          <w:p w:rsidR="00B72753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Инструментальное  исполнительство</w:t>
            </w: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B3EB7" w:rsidRPr="003F3D98" w:rsidRDefault="006B3EB7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Современные методики обучения игре на фортепиано</w:t>
            </w:r>
          </w:p>
          <w:p w:rsidR="00B72753" w:rsidRPr="003F3D98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567" w:type="dxa"/>
          </w:tcPr>
          <w:p w:rsidR="00B72753" w:rsidRPr="003F3D98" w:rsidRDefault="005B4674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72753" w:rsidRPr="003F3D98" w:rsidRDefault="00B72753" w:rsidP="003F3D9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3D98" w:rsidRPr="00177527" w:rsidTr="003F3D98">
        <w:trPr>
          <w:trHeight w:val="2546"/>
        </w:trPr>
        <w:tc>
          <w:tcPr>
            <w:tcW w:w="1951" w:type="dxa"/>
            <w:vAlign w:val="center"/>
          </w:tcPr>
          <w:p w:rsidR="00B72753" w:rsidRPr="00E048F5" w:rsidRDefault="00B72753" w:rsidP="003F3D9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Линькова</w:t>
            </w:r>
            <w:proofErr w:type="spellEnd"/>
            <w:r w:rsidRPr="00E048F5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8" w:type="dxa"/>
            <w:vAlign w:val="center"/>
          </w:tcPr>
          <w:p w:rsidR="00B72753" w:rsidRPr="003F3D98" w:rsidRDefault="00B72753" w:rsidP="003F3D98">
            <w:pPr>
              <w:pStyle w:val="a5"/>
              <w:ind w:lef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72753" w:rsidRDefault="00B72753" w:rsidP="003F3D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26" w:type="dxa"/>
          </w:tcPr>
          <w:p w:rsidR="00B72753" w:rsidRPr="003F3D98" w:rsidRDefault="00B72753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504CF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F3D98">
              <w:rPr>
                <w:rFonts w:ascii="Times New Roman" w:hAnsi="Times New Roman"/>
                <w:sz w:val="24"/>
                <w:szCs w:val="24"/>
              </w:rPr>
              <w:t xml:space="preserve"> Государственное образовательное учреждение высшего профессионального образования «Смоленский государственный университет»</w:t>
            </w:r>
          </w:p>
          <w:p w:rsidR="00B72753" w:rsidRPr="001504CF" w:rsidRDefault="00B72753" w:rsidP="003F3D98">
            <w:pPr>
              <w:spacing w:line="240" w:lineRule="atLeas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D98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  <w:tc>
          <w:tcPr>
            <w:tcW w:w="1985" w:type="dxa"/>
          </w:tcPr>
          <w:p w:rsidR="00B72753" w:rsidRPr="003F3D98" w:rsidRDefault="00B72753" w:rsidP="003F3D98">
            <w:pPr>
              <w:pStyle w:val="a5"/>
              <w:ind w:left="-108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3D98">
              <w:rPr>
                <w:rFonts w:ascii="Times New Roman" w:eastAsiaTheme="minorHAnsi" w:hAnsi="Times New Roman" w:cstheme="minorBid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B72753" w:rsidRPr="003F3D98" w:rsidRDefault="00B72753" w:rsidP="00E557EC">
            <w:pPr>
              <w:pStyle w:val="a5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753" w:rsidRPr="003F3D98" w:rsidRDefault="00B72753" w:rsidP="003F3D98">
            <w:pPr>
              <w:pStyle w:val="a5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753" w:rsidRPr="003F3D98" w:rsidRDefault="00B72753" w:rsidP="003F3D98">
            <w:pPr>
              <w:spacing w:line="276" w:lineRule="auto"/>
              <w:ind w:left="-108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753" w:rsidRPr="003F3D98" w:rsidRDefault="00B72753" w:rsidP="003F3D9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753" w:rsidRPr="003F3D98" w:rsidRDefault="00B72753" w:rsidP="003F3D98">
            <w:pPr>
              <w:pStyle w:val="a5"/>
              <w:ind w:right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B72753" w:rsidRDefault="00B72753"/>
    <w:sectPr w:rsidR="00B72753" w:rsidSect="00E048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884"/>
    <w:multiLevelType w:val="hybridMultilevel"/>
    <w:tmpl w:val="A8AC64FC"/>
    <w:lvl w:ilvl="0" w:tplc="59EACF7E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72D40BF"/>
    <w:multiLevelType w:val="hybridMultilevel"/>
    <w:tmpl w:val="F4D8BF0C"/>
    <w:lvl w:ilvl="0" w:tplc="E320F822">
      <w:start w:val="1"/>
      <w:numFmt w:val="decimal"/>
      <w:lvlText w:val="%1."/>
      <w:lvlJc w:val="left"/>
      <w:pPr>
        <w:ind w:left="252" w:hanging="36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BB2"/>
    <w:rsid w:val="00060C56"/>
    <w:rsid w:val="000E3F89"/>
    <w:rsid w:val="00112A04"/>
    <w:rsid w:val="00177527"/>
    <w:rsid w:val="001D636E"/>
    <w:rsid w:val="003F3D98"/>
    <w:rsid w:val="005717EF"/>
    <w:rsid w:val="005B4674"/>
    <w:rsid w:val="005B759C"/>
    <w:rsid w:val="006B3EB7"/>
    <w:rsid w:val="008D2BDD"/>
    <w:rsid w:val="00A44929"/>
    <w:rsid w:val="00B01917"/>
    <w:rsid w:val="00B72753"/>
    <w:rsid w:val="00DB727E"/>
    <w:rsid w:val="00E048F5"/>
    <w:rsid w:val="00E06BB2"/>
    <w:rsid w:val="00E4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06BB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06B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E2FD-1C3E-4B31-93E9-B444561A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TEACHER</cp:lastModifiedBy>
  <cp:revision>7</cp:revision>
  <cp:lastPrinted>2024-11-06T10:19:00Z</cp:lastPrinted>
  <dcterms:created xsi:type="dcterms:W3CDTF">2024-11-06T10:34:00Z</dcterms:created>
  <dcterms:modified xsi:type="dcterms:W3CDTF">2025-01-21T15:30:00Z</dcterms:modified>
</cp:coreProperties>
</file>